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2721" w14:textId="77777777" w:rsidR="00733702" w:rsidRPr="00733702" w:rsidRDefault="00733702" w:rsidP="00733702">
      <w:pPr>
        <w:shd w:val="clear" w:color="auto" w:fill="FFFFFF"/>
        <w:spacing w:before="100" w:beforeAutospacing="1" w:after="100" w:afterAutospacing="1" w:line="240" w:lineRule="auto"/>
        <w:outlineLvl w:val="1"/>
        <w:rPr>
          <w:rFonts w:ascii="Arial Black" w:eastAsia="Times New Roman" w:hAnsi="Arial Black" w:cs="Times New Roman"/>
          <w:color w:val="ED5100"/>
          <w:sz w:val="24"/>
          <w:szCs w:val="24"/>
          <w:lang w:eastAsia="en-CA"/>
        </w:rPr>
      </w:pPr>
      <w:r w:rsidRPr="00733702">
        <w:rPr>
          <w:rFonts w:ascii="Arial Black" w:eastAsia="Times New Roman" w:hAnsi="Arial Black" w:cs="Times New Roman"/>
          <w:color w:val="ED5100"/>
          <w:sz w:val="24"/>
          <w:szCs w:val="24"/>
          <w:lang w:eastAsia="en-CA"/>
        </w:rPr>
        <w:t>Flooring</w:t>
      </w:r>
    </w:p>
    <w:p w14:paraId="7A87E524" w14:textId="77777777" w:rsidR="00733702" w:rsidRPr="00733702" w:rsidRDefault="00733702" w:rsidP="00733702">
      <w:pPr>
        <w:shd w:val="clear" w:color="auto" w:fill="FFFFFF"/>
        <w:spacing w:before="100" w:beforeAutospacing="1" w:after="100" w:afterAutospacing="1" w:line="240" w:lineRule="auto"/>
        <w:outlineLvl w:val="0"/>
        <w:rPr>
          <w:rFonts w:ascii="Verdana" w:eastAsia="Times New Roman" w:hAnsi="Verdana" w:cs="Times New Roman"/>
          <w:color w:val="ED5100"/>
          <w:kern w:val="36"/>
          <w:sz w:val="29"/>
          <w:szCs w:val="29"/>
          <w:lang w:eastAsia="en-CA"/>
        </w:rPr>
      </w:pPr>
      <w:r w:rsidRPr="00733702">
        <w:rPr>
          <w:rFonts w:ascii="Verdana" w:eastAsia="Times New Roman" w:hAnsi="Verdana" w:cs="Times New Roman"/>
          <w:color w:val="ED5100"/>
          <w:kern w:val="36"/>
          <w:sz w:val="29"/>
          <w:szCs w:val="29"/>
          <w:lang w:eastAsia="en-CA"/>
        </w:rPr>
        <w:t>Purpose of the policy</w:t>
      </w:r>
    </w:p>
    <w:p w14:paraId="4A6E9335" w14:textId="77777777" w:rsidR="00733702" w:rsidRPr="00733702" w:rsidRDefault="00733702" w:rsidP="00733702">
      <w:pPr>
        <w:numPr>
          <w:ilvl w:val="0"/>
          <w:numId w:val="1"/>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t>To maintain co-op property and set out co-op requirements for suitable flooring in units.</w:t>
      </w:r>
    </w:p>
    <w:p w14:paraId="0F123F49" w14:textId="77777777" w:rsidR="00733702" w:rsidRPr="00733702" w:rsidRDefault="00733702" w:rsidP="00733702">
      <w:pPr>
        <w:numPr>
          <w:ilvl w:val="0"/>
          <w:numId w:val="1"/>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t>To set out co-op requirements for members who wish to alter or improve the flooring in their units.</w:t>
      </w:r>
    </w:p>
    <w:p w14:paraId="4A127DA1" w14:textId="77777777" w:rsidR="00733702" w:rsidRPr="00733702" w:rsidRDefault="00733702" w:rsidP="00733702">
      <w:pPr>
        <w:shd w:val="clear" w:color="auto" w:fill="FFFFFF"/>
        <w:spacing w:before="100" w:beforeAutospacing="1" w:after="100" w:afterAutospacing="1" w:line="240" w:lineRule="auto"/>
        <w:outlineLvl w:val="0"/>
        <w:rPr>
          <w:rFonts w:ascii="Verdana" w:eastAsia="Times New Roman" w:hAnsi="Verdana" w:cs="Times New Roman"/>
          <w:color w:val="ED5100"/>
          <w:kern w:val="36"/>
          <w:sz w:val="29"/>
          <w:szCs w:val="29"/>
          <w:lang w:eastAsia="en-CA"/>
        </w:rPr>
      </w:pPr>
      <w:r w:rsidRPr="00733702">
        <w:rPr>
          <w:rFonts w:ascii="Verdana" w:eastAsia="Times New Roman" w:hAnsi="Verdana" w:cs="Times New Roman"/>
          <w:color w:val="ED5100"/>
          <w:kern w:val="36"/>
          <w:sz w:val="29"/>
          <w:szCs w:val="29"/>
          <w:lang w:eastAsia="en-CA"/>
        </w:rPr>
        <w:t>Definitions</w:t>
      </w:r>
    </w:p>
    <w:p w14:paraId="426A6679" w14:textId="77777777" w:rsidR="00733702" w:rsidRPr="00733702" w:rsidRDefault="00733702" w:rsidP="00733702">
      <w:pPr>
        <w:spacing w:after="0" w:line="240" w:lineRule="auto"/>
        <w:rPr>
          <w:rFonts w:ascii="Times New Roman" w:eastAsia="Times New Roman" w:hAnsi="Times New Roman" w:cs="Times New Roman"/>
          <w:sz w:val="24"/>
          <w:szCs w:val="24"/>
          <w:lang w:eastAsia="en-CA"/>
        </w:rPr>
      </w:pPr>
      <w:r w:rsidRPr="00733702">
        <w:rPr>
          <w:rFonts w:ascii="Arial" w:eastAsia="Times New Roman" w:hAnsi="Arial" w:cs="Arial"/>
          <w:color w:val="000000"/>
          <w:sz w:val="17"/>
          <w:szCs w:val="17"/>
          <w:shd w:val="clear" w:color="auto" w:fill="FFFFFF"/>
          <w:lang w:eastAsia="en-CA"/>
        </w:rPr>
        <w:t>In this policy, age of flooring means the time since the last flooring installation in that room.</w:t>
      </w:r>
    </w:p>
    <w:p w14:paraId="06EA19C2" w14:textId="77777777" w:rsidR="00733702" w:rsidRPr="00733702" w:rsidRDefault="00733702" w:rsidP="00733702">
      <w:pPr>
        <w:shd w:val="clear" w:color="auto" w:fill="FFFFFF"/>
        <w:spacing w:before="100" w:beforeAutospacing="1" w:after="100" w:afterAutospacing="1" w:line="240" w:lineRule="auto"/>
        <w:outlineLvl w:val="0"/>
        <w:rPr>
          <w:rFonts w:ascii="Verdana" w:eastAsia="Times New Roman" w:hAnsi="Verdana" w:cs="Times New Roman"/>
          <w:color w:val="ED5100"/>
          <w:kern w:val="36"/>
          <w:sz w:val="29"/>
          <w:szCs w:val="29"/>
          <w:lang w:eastAsia="en-CA"/>
        </w:rPr>
      </w:pPr>
      <w:r w:rsidRPr="00733702">
        <w:rPr>
          <w:rFonts w:ascii="Verdana" w:eastAsia="Times New Roman" w:hAnsi="Verdana" w:cs="Times New Roman"/>
          <w:color w:val="ED5100"/>
          <w:kern w:val="36"/>
          <w:sz w:val="29"/>
          <w:szCs w:val="29"/>
          <w:lang w:eastAsia="en-CA"/>
        </w:rPr>
        <w:t>Policy</w:t>
      </w:r>
    </w:p>
    <w:p w14:paraId="5DEAED3C" w14:textId="77777777" w:rsidR="00733702" w:rsidRPr="00733702" w:rsidRDefault="00733702" w:rsidP="00733702">
      <w:pPr>
        <w:spacing w:after="0" w:line="240" w:lineRule="auto"/>
        <w:rPr>
          <w:rFonts w:ascii="Times New Roman" w:eastAsia="Times New Roman" w:hAnsi="Times New Roman" w:cs="Times New Roman"/>
          <w:sz w:val="24"/>
          <w:szCs w:val="24"/>
          <w:lang w:eastAsia="en-CA"/>
        </w:rPr>
      </w:pPr>
      <w:r w:rsidRPr="00733702">
        <w:rPr>
          <w:rFonts w:ascii="Arial" w:eastAsia="Times New Roman" w:hAnsi="Arial" w:cs="Arial"/>
          <w:color w:val="000000"/>
          <w:sz w:val="17"/>
          <w:szCs w:val="17"/>
          <w:shd w:val="clear" w:color="auto" w:fill="FFFFFF"/>
          <w:lang w:eastAsia="en-CA"/>
        </w:rPr>
        <w:t>(Approved: Feb 25, 2009)</w:t>
      </w:r>
    </w:p>
    <w:p w14:paraId="189BF4C2" w14:textId="77777777" w:rsidR="00733702" w:rsidRPr="00733702" w:rsidRDefault="00733702" w:rsidP="00733702">
      <w:pPr>
        <w:shd w:val="clear" w:color="auto" w:fill="FFFFFF"/>
        <w:spacing w:before="100" w:beforeAutospacing="1" w:after="100" w:afterAutospacing="1" w:line="240" w:lineRule="auto"/>
        <w:outlineLvl w:val="0"/>
        <w:rPr>
          <w:rFonts w:ascii="Verdana" w:eastAsia="Times New Roman" w:hAnsi="Verdana" w:cs="Times New Roman"/>
          <w:color w:val="ED5100"/>
          <w:kern w:val="36"/>
          <w:sz w:val="29"/>
          <w:szCs w:val="29"/>
          <w:lang w:eastAsia="en-CA"/>
        </w:rPr>
      </w:pPr>
      <w:r w:rsidRPr="00733702">
        <w:rPr>
          <w:rFonts w:ascii="Verdana" w:eastAsia="Times New Roman" w:hAnsi="Verdana" w:cs="Times New Roman"/>
          <w:color w:val="ED5100"/>
          <w:kern w:val="36"/>
          <w:sz w:val="29"/>
          <w:szCs w:val="29"/>
          <w:lang w:eastAsia="en-CA"/>
        </w:rPr>
        <w:t>Co-op responsibilities</w:t>
      </w:r>
    </w:p>
    <w:p w14:paraId="320987C6" w14:textId="77777777" w:rsidR="00733702" w:rsidRPr="00733702" w:rsidRDefault="00733702" w:rsidP="00733702">
      <w:pPr>
        <w:shd w:val="clear" w:color="auto" w:fill="FFFFFF"/>
        <w:spacing w:before="100" w:beforeAutospacing="1" w:after="240"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t>1. The co-op will pay the cost of purchasing and installing the co-op's standard quality of the approved type of flooring in suites.</w:t>
      </w:r>
      <w:r w:rsidRPr="00733702">
        <w:rPr>
          <w:rFonts w:ascii="Arial" w:eastAsia="Times New Roman" w:hAnsi="Arial" w:cs="Arial"/>
          <w:color w:val="000000"/>
          <w:sz w:val="17"/>
          <w:szCs w:val="17"/>
          <w:lang w:eastAsia="en-CA"/>
        </w:rPr>
        <w:br/>
      </w:r>
      <w:r w:rsidRPr="00733702">
        <w:rPr>
          <w:rFonts w:ascii="Arial" w:eastAsia="Times New Roman" w:hAnsi="Arial" w:cs="Arial"/>
          <w:color w:val="000000"/>
          <w:sz w:val="17"/>
          <w:szCs w:val="17"/>
          <w:lang w:eastAsia="en-CA"/>
        </w:rPr>
        <w:br/>
        <w:t>2. The standard approved type of flooring will be:</w:t>
      </w:r>
    </w:p>
    <w:p w14:paraId="32AA93D8" w14:textId="77777777" w:rsidR="00733702" w:rsidRPr="00733702" w:rsidRDefault="00733702" w:rsidP="00733702">
      <w:pPr>
        <w:numPr>
          <w:ilvl w:val="0"/>
          <w:numId w:val="2"/>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t xml:space="preserve">wall-to-wall carpet and underlay, in bedrooms, hallways and </w:t>
      </w:r>
      <w:proofErr w:type="gramStart"/>
      <w:r w:rsidRPr="00733702">
        <w:rPr>
          <w:rFonts w:ascii="Arial" w:eastAsia="Times New Roman" w:hAnsi="Arial" w:cs="Arial"/>
          <w:color w:val="000000"/>
          <w:sz w:val="17"/>
          <w:szCs w:val="17"/>
          <w:lang w:eastAsia="en-CA"/>
        </w:rPr>
        <w:t>living  areas</w:t>
      </w:r>
      <w:proofErr w:type="gramEnd"/>
    </w:p>
    <w:p w14:paraId="54F681EF" w14:textId="77777777" w:rsidR="00733702" w:rsidRPr="00733702" w:rsidRDefault="00733702" w:rsidP="00733702">
      <w:pPr>
        <w:numPr>
          <w:ilvl w:val="0"/>
          <w:numId w:val="2"/>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t>linoleum in kitchens and bathrooms.</w:t>
      </w:r>
    </w:p>
    <w:p w14:paraId="0FE39E12" w14:textId="77777777" w:rsidR="00733702" w:rsidRPr="00733702" w:rsidRDefault="00733702" w:rsidP="00733702">
      <w:pPr>
        <w:numPr>
          <w:ilvl w:val="0"/>
          <w:numId w:val="2"/>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t>appropriate subfloor/insulation</w:t>
      </w:r>
    </w:p>
    <w:p w14:paraId="2A33CFC3" w14:textId="77777777" w:rsidR="00733702" w:rsidRPr="00733702" w:rsidRDefault="00733702" w:rsidP="00733702">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br/>
        <w:t>Preference/priority will be given to products that follow LEED standards</w:t>
      </w:r>
    </w:p>
    <w:p w14:paraId="20B640A9" w14:textId="77777777" w:rsidR="00733702" w:rsidRPr="00733702" w:rsidRDefault="00733702" w:rsidP="00733702">
      <w:pPr>
        <w:shd w:val="clear" w:color="auto" w:fill="FFFFFF"/>
        <w:spacing w:before="100" w:beforeAutospacing="1" w:after="240"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t>3. Each year, members will have the opportunity to ask the co-op:</w:t>
      </w:r>
      <w:r w:rsidRPr="00733702">
        <w:rPr>
          <w:rFonts w:ascii="Arial" w:eastAsia="Times New Roman" w:hAnsi="Arial" w:cs="Arial"/>
          <w:color w:val="000000"/>
          <w:sz w:val="17"/>
          <w:szCs w:val="17"/>
          <w:lang w:eastAsia="en-CA"/>
        </w:rPr>
        <w:br/>
      </w:r>
      <w:r w:rsidRPr="00733702">
        <w:rPr>
          <w:rFonts w:ascii="Arial" w:eastAsia="Times New Roman" w:hAnsi="Arial" w:cs="Arial"/>
          <w:color w:val="000000"/>
          <w:sz w:val="17"/>
          <w:szCs w:val="17"/>
          <w:lang w:eastAsia="en-CA"/>
        </w:rPr>
        <w:br/>
        <w:t xml:space="preserve">(a) to replace or refinish flooring in their </w:t>
      </w:r>
      <w:proofErr w:type="gramStart"/>
      <w:r w:rsidRPr="00733702">
        <w:rPr>
          <w:rFonts w:ascii="Arial" w:eastAsia="Times New Roman" w:hAnsi="Arial" w:cs="Arial"/>
          <w:color w:val="000000"/>
          <w:sz w:val="17"/>
          <w:szCs w:val="17"/>
          <w:lang w:eastAsia="en-CA"/>
        </w:rPr>
        <w:t>suite, if</w:t>
      </w:r>
      <w:proofErr w:type="gramEnd"/>
      <w:r w:rsidRPr="00733702">
        <w:rPr>
          <w:rFonts w:ascii="Arial" w:eastAsia="Times New Roman" w:hAnsi="Arial" w:cs="Arial"/>
          <w:color w:val="000000"/>
          <w:sz w:val="17"/>
          <w:szCs w:val="17"/>
          <w:lang w:eastAsia="en-CA"/>
        </w:rPr>
        <w:t xml:space="preserve"> the age of the flooring in the room is greater than the flooring's standard life expectancy. The standard life expectancies are:</w:t>
      </w:r>
    </w:p>
    <w:p w14:paraId="0ADB5E8D" w14:textId="77777777" w:rsidR="00733702" w:rsidRPr="00733702" w:rsidRDefault="00733702" w:rsidP="00733702">
      <w:pPr>
        <w:numPr>
          <w:ilvl w:val="0"/>
          <w:numId w:val="3"/>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t>wall-to-wall carpet: 10 years.</w:t>
      </w:r>
    </w:p>
    <w:p w14:paraId="1CC701D2" w14:textId="77777777" w:rsidR="00733702" w:rsidRPr="00733702" w:rsidRDefault="00733702" w:rsidP="00733702">
      <w:pPr>
        <w:numPr>
          <w:ilvl w:val="0"/>
          <w:numId w:val="3"/>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t>linoleum: 12 years.</w:t>
      </w:r>
    </w:p>
    <w:p w14:paraId="199D8A6A" w14:textId="77777777" w:rsidR="00733702" w:rsidRPr="00733702" w:rsidRDefault="00733702" w:rsidP="00733702">
      <w:pPr>
        <w:shd w:val="clear" w:color="auto" w:fill="FFFFFF"/>
        <w:spacing w:before="100" w:beforeAutospacing="1" w:after="240"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br/>
        <w:t xml:space="preserve">(b) to refurbish existing wood floors or other surfaces as approved by the </w:t>
      </w:r>
      <w:proofErr w:type="gramStart"/>
      <w:r w:rsidRPr="00733702">
        <w:rPr>
          <w:rFonts w:ascii="Arial" w:eastAsia="Times New Roman" w:hAnsi="Arial" w:cs="Arial"/>
          <w:color w:val="000000"/>
          <w:sz w:val="17"/>
          <w:szCs w:val="17"/>
          <w:lang w:eastAsia="en-CA"/>
        </w:rPr>
        <w:t>co-op, if</w:t>
      </w:r>
      <w:proofErr w:type="gramEnd"/>
      <w:r w:rsidRPr="00733702">
        <w:rPr>
          <w:rFonts w:ascii="Arial" w:eastAsia="Times New Roman" w:hAnsi="Arial" w:cs="Arial"/>
          <w:color w:val="000000"/>
          <w:sz w:val="17"/>
          <w:szCs w:val="17"/>
          <w:lang w:eastAsia="en-CA"/>
        </w:rPr>
        <w:t xml:space="preserve"> the recommended time for routine refurbishing has passed.</w:t>
      </w:r>
    </w:p>
    <w:p w14:paraId="4BD3D608" w14:textId="77777777" w:rsidR="00733702" w:rsidRPr="00733702" w:rsidRDefault="00733702" w:rsidP="00733702">
      <w:pPr>
        <w:numPr>
          <w:ilvl w:val="0"/>
          <w:numId w:val="4"/>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t xml:space="preserve">guideline: every 12 years (may change with </w:t>
      </w:r>
      <w:proofErr w:type="gramStart"/>
      <w:r w:rsidRPr="00733702">
        <w:rPr>
          <w:rFonts w:ascii="Arial" w:eastAsia="Times New Roman" w:hAnsi="Arial" w:cs="Arial"/>
          <w:color w:val="000000"/>
          <w:sz w:val="17"/>
          <w:szCs w:val="17"/>
          <w:lang w:eastAsia="en-CA"/>
        </w:rPr>
        <w:t>particular flooring</w:t>
      </w:r>
      <w:proofErr w:type="gramEnd"/>
      <w:r w:rsidRPr="00733702">
        <w:rPr>
          <w:rFonts w:ascii="Arial" w:eastAsia="Times New Roman" w:hAnsi="Arial" w:cs="Arial"/>
          <w:color w:val="000000"/>
          <w:sz w:val="17"/>
          <w:szCs w:val="17"/>
          <w:lang w:eastAsia="en-CA"/>
        </w:rPr>
        <w:t xml:space="preserve"> requirements)</w:t>
      </w:r>
    </w:p>
    <w:p w14:paraId="18C6BC5D" w14:textId="77777777" w:rsidR="00733702" w:rsidRPr="00733702" w:rsidRDefault="00733702" w:rsidP="00733702">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br/>
        <w:t>All requests will be considered by the Maintenance Committee, which will approve or decline requests as outlined below…</w:t>
      </w:r>
    </w:p>
    <w:p w14:paraId="1B34EBE4" w14:textId="77777777" w:rsidR="00733702" w:rsidRPr="00733702" w:rsidRDefault="00733702" w:rsidP="00733702">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t> </w:t>
      </w:r>
    </w:p>
    <w:p w14:paraId="584A54D5" w14:textId="77777777" w:rsidR="00733702" w:rsidRPr="00733702" w:rsidRDefault="00733702" w:rsidP="00733702">
      <w:pPr>
        <w:shd w:val="clear" w:color="auto" w:fill="FFFFFF"/>
        <w:spacing w:before="100" w:beforeAutospacing="1" w:after="100" w:afterAutospacing="1" w:line="240" w:lineRule="auto"/>
        <w:outlineLvl w:val="0"/>
        <w:rPr>
          <w:rFonts w:ascii="Verdana" w:eastAsia="Times New Roman" w:hAnsi="Verdana" w:cs="Times New Roman"/>
          <w:color w:val="ED5100"/>
          <w:kern w:val="36"/>
          <w:sz w:val="29"/>
          <w:szCs w:val="29"/>
          <w:lang w:eastAsia="en-CA"/>
        </w:rPr>
      </w:pPr>
      <w:r w:rsidRPr="00733702">
        <w:rPr>
          <w:rFonts w:ascii="Verdana" w:eastAsia="Times New Roman" w:hAnsi="Verdana" w:cs="Times New Roman"/>
          <w:color w:val="ED5100"/>
          <w:kern w:val="36"/>
          <w:sz w:val="29"/>
          <w:szCs w:val="29"/>
          <w:lang w:eastAsia="en-CA"/>
        </w:rPr>
        <w:t>Member responsibilities</w:t>
      </w:r>
    </w:p>
    <w:p w14:paraId="36A54266" w14:textId="77777777" w:rsidR="00733702" w:rsidRPr="00733702" w:rsidRDefault="00733702" w:rsidP="00733702">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t>4. Members are responsible for the maintenance of the flooring in their suite including carpet cleaning, to make sure that there is:  </w:t>
      </w:r>
    </w:p>
    <w:p w14:paraId="7CF126C8" w14:textId="77777777" w:rsidR="00733702" w:rsidRPr="00733702" w:rsidRDefault="00733702" w:rsidP="00733702">
      <w:pPr>
        <w:numPr>
          <w:ilvl w:val="0"/>
          <w:numId w:val="5"/>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lastRenderedPageBreak/>
        <w:t>no health or safety risk to residents, and</w:t>
      </w:r>
    </w:p>
    <w:p w14:paraId="4A69BDCB" w14:textId="77777777" w:rsidR="00733702" w:rsidRPr="00733702" w:rsidRDefault="00733702" w:rsidP="00733702">
      <w:pPr>
        <w:numPr>
          <w:ilvl w:val="0"/>
          <w:numId w:val="5"/>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t>a reasonable life expectancy for the flooring.</w:t>
      </w:r>
    </w:p>
    <w:p w14:paraId="55A2E764" w14:textId="77777777" w:rsidR="00733702" w:rsidRPr="00733702" w:rsidRDefault="00733702" w:rsidP="00733702">
      <w:pPr>
        <w:spacing w:after="0" w:line="240" w:lineRule="auto"/>
        <w:rPr>
          <w:rFonts w:ascii="Times New Roman" w:eastAsia="Times New Roman" w:hAnsi="Times New Roman" w:cs="Times New Roman"/>
          <w:sz w:val="24"/>
          <w:szCs w:val="24"/>
          <w:lang w:eastAsia="en-CA"/>
        </w:rPr>
      </w:pPr>
      <w:r w:rsidRPr="00733702">
        <w:rPr>
          <w:rFonts w:ascii="Arial" w:eastAsia="Times New Roman" w:hAnsi="Arial" w:cs="Arial"/>
          <w:color w:val="000000"/>
          <w:sz w:val="17"/>
          <w:szCs w:val="17"/>
          <w:shd w:val="clear" w:color="auto" w:fill="FFFFFF"/>
          <w:lang w:eastAsia="en-CA"/>
        </w:rPr>
        <w:t>Members will report problems to the co-op using the standard maintenance request form.  </w:t>
      </w:r>
    </w:p>
    <w:p w14:paraId="6593CE94" w14:textId="77777777" w:rsidR="00733702" w:rsidRPr="00733702" w:rsidRDefault="00733702" w:rsidP="00733702">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t>5. On move-out, a member may be held responsible for damage or wear and tear to flooring that is inconsistent with the flooring's life expectancy.  </w:t>
      </w:r>
    </w:p>
    <w:p w14:paraId="7268E924" w14:textId="77777777" w:rsidR="00733702" w:rsidRPr="00733702" w:rsidRDefault="00733702" w:rsidP="00733702">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t>6. A member may, under extraordinary circumstances, replace the flooring in their suite at their own expense with flooring of the approved type that meets or exceeds the co-op's standard quality, subject to the approval of the Maintenance Committee.  </w:t>
      </w:r>
    </w:p>
    <w:p w14:paraId="3DC50111" w14:textId="77777777" w:rsidR="00733702" w:rsidRPr="00733702" w:rsidRDefault="00733702" w:rsidP="00733702">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t xml:space="preserve">7. When it is the co-op's responsibility to replace flooring, a member may choose to upgrade the quality of flooring of the approved type or a non-standard type (with the </w:t>
      </w:r>
      <w:proofErr w:type="spellStart"/>
      <w:r w:rsidRPr="00733702">
        <w:rPr>
          <w:rFonts w:ascii="Arial" w:eastAsia="Times New Roman" w:hAnsi="Arial" w:cs="Arial"/>
          <w:color w:val="000000"/>
          <w:sz w:val="17"/>
          <w:szCs w:val="17"/>
          <w:lang w:eastAsia="en-CA"/>
        </w:rPr>
        <w:t>Maint</w:t>
      </w:r>
      <w:proofErr w:type="spellEnd"/>
      <w:r w:rsidRPr="00733702">
        <w:rPr>
          <w:rFonts w:ascii="Arial" w:eastAsia="Times New Roman" w:hAnsi="Arial" w:cs="Arial"/>
          <w:color w:val="000000"/>
          <w:sz w:val="17"/>
          <w:szCs w:val="17"/>
          <w:lang w:eastAsia="en-CA"/>
        </w:rPr>
        <w:t>. Comm approval) to be installed in their suite, but the extra costs of purchase and installation will be at the member's expense.</w:t>
      </w:r>
    </w:p>
    <w:p w14:paraId="49C6ADBC" w14:textId="77777777" w:rsidR="00733702" w:rsidRPr="00733702" w:rsidRDefault="00733702" w:rsidP="00733702">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t>8. Other types of flooring (</w:t>
      </w:r>
      <w:proofErr w:type="gramStart"/>
      <w:r w:rsidRPr="00733702">
        <w:rPr>
          <w:rFonts w:ascii="Arial" w:eastAsia="Times New Roman" w:hAnsi="Arial" w:cs="Arial"/>
          <w:color w:val="000000"/>
          <w:sz w:val="17"/>
          <w:szCs w:val="17"/>
          <w:lang w:eastAsia="en-CA"/>
        </w:rPr>
        <w:t>e.g.</w:t>
      </w:r>
      <w:proofErr w:type="gramEnd"/>
      <w:r w:rsidRPr="00733702">
        <w:rPr>
          <w:rFonts w:ascii="Arial" w:eastAsia="Times New Roman" w:hAnsi="Arial" w:cs="Arial"/>
          <w:color w:val="000000"/>
          <w:sz w:val="17"/>
          <w:szCs w:val="17"/>
          <w:lang w:eastAsia="en-CA"/>
        </w:rPr>
        <w:t xml:space="preserve"> wooden floors, other resilient materials), may only be installed with the approval of the Maintenance Committee and subject to any conditions the Maintenance Committee may impose. Such approval will only be granted if the following conditions are met:</w:t>
      </w:r>
    </w:p>
    <w:p w14:paraId="6603E6DA" w14:textId="77777777" w:rsidR="00733702" w:rsidRPr="00733702" w:rsidRDefault="00733702" w:rsidP="00733702">
      <w:pPr>
        <w:spacing w:after="0" w:line="240" w:lineRule="auto"/>
        <w:rPr>
          <w:rFonts w:ascii="Times New Roman" w:eastAsia="Times New Roman" w:hAnsi="Times New Roman" w:cs="Times New Roman"/>
          <w:sz w:val="24"/>
          <w:szCs w:val="24"/>
          <w:lang w:eastAsia="en-CA"/>
        </w:rPr>
      </w:pPr>
      <w:r w:rsidRPr="00733702">
        <w:rPr>
          <w:rFonts w:ascii="Arial" w:eastAsia="Times New Roman" w:hAnsi="Arial" w:cs="Arial"/>
          <w:color w:val="000000"/>
          <w:sz w:val="17"/>
          <w:szCs w:val="17"/>
          <w:shd w:val="clear" w:color="auto" w:fill="FFFFFF"/>
          <w:lang w:eastAsia="en-CA"/>
        </w:rPr>
        <w:t>-    the Committee is satisfied that there is no history of noise complaints from the suite underneath, or that the flooring change will not worsen the situation.</w:t>
      </w:r>
      <w:r w:rsidRPr="00733702">
        <w:rPr>
          <w:rFonts w:ascii="Arial" w:eastAsia="Times New Roman" w:hAnsi="Arial" w:cs="Arial"/>
          <w:color w:val="000000"/>
          <w:sz w:val="17"/>
          <w:szCs w:val="17"/>
          <w:lang w:eastAsia="en-CA"/>
        </w:rPr>
        <w:br/>
      </w:r>
      <w:r w:rsidRPr="00733702">
        <w:rPr>
          <w:rFonts w:ascii="Arial" w:eastAsia="Times New Roman" w:hAnsi="Arial" w:cs="Arial"/>
          <w:color w:val="000000"/>
          <w:sz w:val="17"/>
          <w:szCs w:val="17"/>
          <w:shd w:val="clear" w:color="auto" w:fill="FFFFFF"/>
          <w:lang w:eastAsia="en-CA"/>
        </w:rPr>
        <w:t>-    the Member provides a written assurance:</w:t>
      </w:r>
      <w:r w:rsidRPr="00733702">
        <w:rPr>
          <w:rFonts w:ascii="Arial" w:eastAsia="Times New Roman" w:hAnsi="Arial" w:cs="Arial"/>
          <w:color w:val="000000"/>
          <w:sz w:val="17"/>
          <w:szCs w:val="17"/>
          <w:lang w:eastAsia="en-CA"/>
        </w:rPr>
        <w:br/>
      </w:r>
    </w:p>
    <w:p w14:paraId="3EBC2611" w14:textId="77777777" w:rsidR="00733702" w:rsidRPr="00733702" w:rsidRDefault="00733702" w:rsidP="00733702">
      <w:pPr>
        <w:numPr>
          <w:ilvl w:val="0"/>
          <w:numId w:val="6"/>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t xml:space="preserve">to take care that those living in the suite underneath are not inconvenienced by additional noise </w:t>
      </w:r>
      <w:proofErr w:type="gramStart"/>
      <w:r w:rsidRPr="00733702">
        <w:rPr>
          <w:rFonts w:ascii="Arial" w:eastAsia="Times New Roman" w:hAnsi="Arial" w:cs="Arial"/>
          <w:color w:val="000000"/>
          <w:sz w:val="17"/>
          <w:szCs w:val="17"/>
          <w:lang w:eastAsia="en-CA"/>
        </w:rPr>
        <w:t>as a result of</w:t>
      </w:r>
      <w:proofErr w:type="gramEnd"/>
      <w:r w:rsidRPr="00733702">
        <w:rPr>
          <w:rFonts w:ascii="Arial" w:eastAsia="Times New Roman" w:hAnsi="Arial" w:cs="Arial"/>
          <w:color w:val="000000"/>
          <w:sz w:val="17"/>
          <w:szCs w:val="17"/>
          <w:lang w:eastAsia="en-CA"/>
        </w:rPr>
        <w:t xml:space="preserve"> the choice of flooring,</w:t>
      </w:r>
    </w:p>
    <w:p w14:paraId="530D3117" w14:textId="77777777" w:rsidR="00733702" w:rsidRPr="00733702" w:rsidRDefault="00733702" w:rsidP="00733702">
      <w:pPr>
        <w:numPr>
          <w:ilvl w:val="0"/>
          <w:numId w:val="6"/>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t xml:space="preserve">to deal promptly with any resulting complaints and take additional </w:t>
      </w:r>
      <w:proofErr w:type="gramStart"/>
      <w:r w:rsidRPr="00733702">
        <w:rPr>
          <w:rFonts w:ascii="Arial" w:eastAsia="Times New Roman" w:hAnsi="Arial" w:cs="Arial"/>
          <w:color w:val="000000"/>
          <w:sz w:val="17"/>
          <w:szCs w:val="17"/>
          <w:lang w:eastAsia="en-CA"/>
        </w:rPr>
        <w:t>measures</w:t>
      </w:r>
      <w:proofErr w:type="gramEnd"/>
      <w:r w:rsidRPr="00733702">
        <w:rPr>
          <w:rFonts w:ascii="Arial" w:eastAsia="Times New Roman" w:hAnsi="Arial" w:cs="Arial"/>
          <w:color w:val="000000"/>
          <w:sz w:val="17"/>
          <w:szCs w:val="17"/>
          <w:lang w:eastAsia="en-CA"/>
        </w:rPr>
        <w:t xml:space="preserve"> if necessary (e.g. use of area rugs, removal of shoes, modifying times or nature of activities),</w:t>
      </w:r>
    </w:p>
    <w:p w14:paraId="3C21342B" w14:textId="77777777" w:rsidR="00733702" w:rsidRPr="00733702" w:rsidRDefault="00733702" w:rsidP="00733702">
      <w:pPr>
        <w:numPr>
          <w:ilvl w:val="0"/>
          <w:numId w:val="6"/>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t>to pay for the cost of replacing the flooring with flooring of the approved type if complaints continue and cannot be resolved. </w:t>
      </w:r>
    </w:p>
    <w:p w14:paraId="60DB3647" w14:textId="77777777" w:rsidR="00733702" w:rsidRPr="00733702" w:rsidRDefault="00733702" w:rsidP="00733702">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t xml:space="preserve">-    the member </w:t>
      </w:r>
      <w:proofErr w:type="gramStart"/>
      <w:r w:rsidRPr="00733702">
        <w:rPr>
          <w:rFonts w:ascii="Arial" w:eastAsia="Times New Roman" w:hAnsi="Arial" w:cs="Arial"/>
          <w:color w:val="000000"/>
          <w:sz w:val="17"/>
          <w:szCs w:val="17"/>
          <w:lang w:eastAsia="en-CA"/>
        </w:rPr>
        <w:t>provide</w:t>
      </w:r>
      <w:proofErr w:type="gramEnd"/>
      <w:r w:rsidRPr="00733702">
        <w:rPr>
          <w:rFonts w:ascii="Arial" w:eastAsia="Times New Roman" w:hAnsi="Arial" w:cs="Arial"/>
          <w:color w:val="000000"/>
          <w:sz w:val="17"/>
          <w:szCs w:val="17"/>
          <w:lang w:eastAsia="en-CA"/>
        </w:rPr>
        <w:t xml:space="preserve"> written details to the Maintenance Committee about the flooring material and regular maintenance requirements. </w:t>
      </w:r>
    </w:p>
    <w:p w14:paraId="54BE27C5" w14:textId="77777777" w:rsidR="00733702" w:rsidRPr="00733702" w:rsidRDefault="00733702" w:rsidP="00733702">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t>9. Suite flooring will be replaced or upgraded in rooms on the following priority basis:</w:t>
      </w:r>
      <w:r w:rsidRPr="00733702">
        <w:rPr>
          <w:rFonts w:ascii="Arial" w:eastAsia="Times New Roman" w:hAnsi="Arial" w:cs="Arial"/>
          <w:color w:val="000000"/>
          <w:sz w:val="17"/>
          <w:szCs w:val="17"/>
          <w:lang w:eastAsia="en-CA"/>
        </w:rPr>
        <w:br/>
      </w:r>
      <w:r w:rsidRPr="00733702">
        <w:rPr>
          <w:rFonts w:ascii="Arial" w:eastAsia="Times New Roman" w:hAnsi="Arial" w:cs="Arial"/>
          <w:color w:val="000000"/>
          <w:sz w:val="17"/>
          <w:szCs w:val="17"/>
          <w:lang w:eastAsia="en-CA"/>
        </w:rPr>
        <w:br/>
        <w:t>   1. where the nature of the existing flooring presents a safety risk to residents;</w:t>
      </w:r>
      <w:r w:rsidRPr="00733702">
        <w:rPr>
          <w:rFonts w:ascii="Arial" w:eastAsia="Times New Roman" w:hAnsi="Arial" w:cs="Arial"/>
          <w:color w:val="000000"/>
          <w:sz w:val="17"/>
          <w:szCs w:val="17"/>
          <w:lang w:eastAsia="en-CA"/>
        </w:rPr>
        <w:br/>
        <w:t>   2. as part of a move-out/move-in when flooring meets criteria for replacement;</w:t>
      </w:r>
      <w:r w:rsidRPr="00733702">
        <w:rPr>
          <w:rFonts w:ascii="Arial" w:eastAsia="Times New Roman" w:hAnsi="Arial" w:cs="Arial"/>
          <w:color w:val="000000"/>
          <w:sz w:val="17"/>
          <w:szCs w:val="17"/>
          <w:lang w:eastAsia="en-CA"/>
        </w:rPr>
        <w:br/>
        <w:t xml:space="preserve">   3. where a </w:t>
      </w:r>
      <w:proofErr w:type="gramStart"/>
      <w:r w:rsidRPr="00733702">
        <w:rPr>
          <w:rFonts w:ascii="Arial" w:eastAsia="Times New Roman" w:hAnsi="Arial" w:cs="Arial"/>
          <w:color w:val="000000"/>
          <w:sz w:val="17"/>
          <w:szCs w:val="17"/>
          <w:lang w:eastAsia="en-CA"/>
        </w:rPr>
        <w:t>Member</w:t>
      </w:r>
      <w:proofErr w:type="gramEnd"/>
      <w:r w:rsidRPr="00733702">
        <w:rPr>
          <w:rFonts w:ascii="Arial" w:eastAsia="Times New Roman" w:hAnsi="Arial" w:cs="Arial"/>
          <w:color w:val="000000"/>
          <w:sz w:val="17"/>
          <w:szCs w:val="17"/>
          <w:lang w:eastAsia="en-CA"/>
        </w:rPr>
        <w:t xml:space="preserve"> has requested flooring replacement and the flooring has exceeded its life expectancy;</w:t>
      </w:r>
      <w:r w:rsidRPr="00733702">
        <w:rPr>
          <w:rFonts w:ascii="Arial" w:eastAsia="Times New Roman" w:hAnsi="Arial" w:cs="Arial"/>
          <w:color w:val="000000"/>
          <w:sz w:val="17"/>
          <w:szCs w:val="17"/>
          <w:lang w:eastAsia="en-CA"/>
        </w:rPr>
        <w:br/>
        <w:t>   4. where noise issues cannot be resolved, flooring may be upgraded (</w:t>
      </w:r>
      <w:proofErr w:type="spellStart"/>
      <w:proofErr w:type="gramStart"/>
      <w:r w:rsidRPr="00733702">
        <w:rPr>
          <w:rFonts w:ascii="Arial" w:eastAsia="Times New Roman" w:hAnsi="Arial" w:cs="Arial"/>
          <w:color w:val="000000"/>
          <w:sz w:val="17"/>
          <w:szCs w:val="17"/>
          <w:lang w:eastAsia="en-CA"/>
        </w:rPr>
        <w:t>ie</w:t>
      </w:r>
      <w:proofErr w:type="spellEnd"/>
      <w:proofErr w:type="gramEnd"/>
      <w:r w:rsidRPr="00733702">
        <w:rPr>
          <w:rFonts w:ascii="Arial" w:eastAsia="Times New Roman" w:hAnsi="Arial" w:cs="Arial"/>
          <w:color w:val="000000"/>
          <w:sz w:val="17"/>
          <w:szCs w:val="17"/>
          <w:lang w:eastAsia="en-CA"/>
        </w:rPr>
        <w:t xml:space="preserve"> subflooring).</w:t>
      </w:r>
    </w:p>
    <w:p w14:paraId="49EBDB5B" w14:textId="3698FAA6" w:rsidR="00733702" w:rsidRPr="00733702" w:rsidRDefault="00733702" w:rsidP="00733702">
      <w:pPr>
        <w:spacing w:after="0" w:line="240" w:lineRule="auto"/>
        <w:rPr>
          <w:rFonts w:ascii="Verdana" w:eastAsia="Times New Roman" w:hAnsi="Verdana" w:cs="Times New Roman"/>
          <w:color w:val="ED5100"/>
          <w:kern w:val="36"/>
          <w:sz w:val="29"/>
          <w:szCs w:val="29"/>
          <w:lang w:eastAsia="en-CA"/>
        </w:rPr>
      </w:pPr>
      <w:r w:rsidRPr="00733702">
        <w:rPr>
          <w:rFonts w:ascii="Arial" w:eastAsia="Times New Roman" w:hAnsi="Arial" w:cs="Arial"/>
          <w:color w:val="000000"/>
          <w:sz w:val="17"/>
          <w:szCs w:val="17"/>
          <w:lang w:eastAsia="en-CA"/>
        </w:rPr>
        <w:br/>
      </w:r>
      <w:r w:rsidRPr="00733702">
        <w:rPr>
          <w:rFonts w:ascii="Verdana" w:eastAsia="Times New Roman" w:hAnsi="Verdana" w:cs="Times New Roman"/>
          <w:color w:val="ED5100"/>
          <w:kern w:val="36"/>
          <w:sz w:val="29"/>
          <w:szCs w:val="29"/>
          <w:lang w:eastAsia="en-CA"/>
        </w:rPr>
        <w:t>Procedures</w:t>
      </w:r>
    </w:p>
    <w:p w14:paraId="784B169C" w14:textId="77777777" w:rsidR="00733702" w:rsidRPr="00733702" w:rsidRDefault="00733702" w:rsidP="00733702">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t>1. Standard quality for flooring installations in member suites [updated based on prices from preferred supplier].</w:t>
      </w:r>
    </w:p>
    <w:p w14:paraId="73AF55BB" w14:textId="77777777" w:rsidR="00733702" w:rsidRPr="00733702" w:rsidRDefault="00733702" w:rsidP="00733702">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t>2. Specifications for sub-flooring and installation.</w:t>
      </w:r>
    </w:p>
    <w:p w14:paraId="2878D8E7" w14:textId="77777777" w:rsidR="00733702" w:rsidRPr="00733702" w:rsidRDefault="00733702" w:rsidP="00733702">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t>3. Record of last flooring replacement.  Maintenance Committee to inspect flooring 1 year post repair/replacement to ensure up to standard.</w:t>
      </w:r>
    </w:p>
    <w:p w14:paraId="3F25D409" w14:textId="77777777" w:rsidR="00733702" w:rsidRPr="00733702" w:rsidRDefault="00733702" w:rsidP="00733702">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t>4. Procedure for allocating flooring capital budget, based on the priorities set out in policy.</w:t>
      </w:r>
    </w:p>
    <w:p w14:paraId="29442700" w14:textId="77777777" w:rsidR="00733702" w:rsidRPr="00733702" w:rsidRDefault="00733702" w:rsidP="00733702">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733702">
        <w:rPr>
          <w:rFonts w:ascii="Arial" w:eastAsia="Times New Roman" w:hAnsi="Arial" w:cs="Arial"/>
          <w:color w:val="000000"/>
          <w:sz w:val="17"/>
          <w:szCs w:val="17"/>
          <w:lang w:eastAsia="en-CA"/>
        </w:rPr>
        <w:t>5. Member's application form for flooring replacement, including non-reimbursement clause.</w:t>
      </w:r>
    </w:p>
    <w:p w14:paraId="7A4DDD4B" w14:textId="77777777" w:rsidR="00901685" w:rsidRDefault="00901685"/>
    <w:sectPr w:rsidR="009016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D49"/>
    <w:multiLevelType w:val="multilevel"/>
    <w:tmpl w:val="380C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576E0"/>
    <w:multiLevelType w:val="multilevel"/>
    <w:tmpl w:val="6FF6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846E1"/>
    <w:multiLevelType w:val="multilevel"/>
    <w:tmpl w:val="CA34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94325"/>
    <w:multiLevelType w:val="multilevel"/>
    <w:tmpl w:val="3018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45BFC"/>
    <w:multiLevelType w:val="multilevel"/>
    <w:tmpl w:val="33C8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247AA"/>
    <w:multiLevelType w:val="multilevel"/>
    <w:tmpl w:val="2930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02"/>
    <w:rsid w:val="00733702"/>
    <w:rsid w:val="009016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C6C5"/>
  <w15:chartTrackingRefBased/>
  <w15:docId w15:val="{17942525-3D9D-4E0F-AE1C-D8C5ABA7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37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73370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702"/>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733702"/>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73370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1</cp:revision>
  <dcterms:created xsi:type="dcterms:W3CDTF">2021-06-27T04:06:00Z</dcterms:created>
  <dcterms:modified xsi:type="dcterms:W3CDTF">2021-06-27T04:07:00Z</dcterms:modified>
</cp:coreProperties>
</file>